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4C7CA" w14:textId="49E5F1BD" w:rsidR="001F48C5" w:rsidRPr="001F48C5" w:rsidRDefault="00345604" w:rsidP="00D24E59">
      <w:pPr>
        <w:spacing w:before="100" w:beforeAutospacing="1" w:after="100" w:afterAutospacing="1" w:line="240" w:lineRule="auto"/>
        <w:ind w:left="2160" w:firstLine="720"/>
        <w:rPr>
          <w:rFonts w:ascii="Times New Roman" w:eastAsia="Times New Roman" w:hAnsi="Times New Roman" w:cs="Times New Roman"/>
          <w:color w:val="000000"/>
          <w:kern w:val="0"/>
          <w:lang w:val="nl-BE" w:eastAsia="en-GB"/>
          <w14:ligatures w14:val="none"/>
        </w:rPr>
      </w:pPr>
      <w:r w:rsidRPr="001F48C5">
        <w:rPr>
          <w:rFonts w:ascii="Times New Roman" w:eastAsia="Times New Roman" w:hAnsi="Times New Roman" w:cs="Times New Roman"/>
          <w:b/>
          <w:bCs/>
          <w:color w:val="000000"/>
          <w:kern w:val="0"/>
          <w:lang w:val="nl-BE" w:eastAsia="en-GB"/>
          <w14:ligatures w14:val="none"/>
        </w:rPr>
        <w:t>Désiré COLLEN</w:t>
      </w:r>
      <w:r w:rsidR="001F48C5" w:rsidRPr="001F48C5">
        <w:rPr>
          <w:rFonts w:ascii="Times New Roman" w:eastAsia="Times New Roman" w:hAnsi="Times New Roman" w:cs="Times New Roman"/>
          <w:color w:val="000000"/>
          <w:kern w:val="0"/>
          <w:lang w:val="nl-BE" w:eastAsia="en-GB"/>
          <w14:ligatures w14:val="none"/>
        </w:rPr>
        <w:tab/>
      </w:r>
      <w:r w:rsidR="001F48C5" w:rsidRPr="001F48C5">
        <w:rPr>
          <w:rFonts w:ascii="Times New Roman" w:eastAsia="Times New Roman" w:hAnsi="Times New Roman" w:cs="Times New Roman"/>
          <w:color w:val="000000"/>
          <w:kern w:val="0"/>
          <w:lang w:val="nl-BE" w:eastAsia="en-GB"/>
          <w14:ligatures w14:val="none"/>
        </w:rPr>
        <w:tab/>
      </w:r>
      <w:r w:rsidR="001F48C5" w:rsidRPr="001F48C5">
        <w:rPr>
          <w:rFonts w:ascii="Times New Roman" w:eastAsia="Times New Roman" w:hAnsi="Times New Roman" w:cs="Times New Roman"/>
          <w:color w:val="000000"/>
          <w:kern w:val="0"/>
          <w:lang w:val="nl-BE" w:eastAsia="en-GB"/>
          <w14:ligatures w14:val="none"/>
        </w:rPr>
        <w:tab/>
      </w:r>
      <w:r w:rsidR="001F7D45">
        <w:rPr>
          <w:rFonts w:ascii="Times New Roman" w:eastAsia="Times New Roman" w:hAnsi="Times New Roman" w:cs="Times New Roman"/>
          <w:color w:val="000000"/>
          <w:kern w:val="0"/>
          <w:lang w:val="nl-BE" w:eastAsia="en-GB"/>
          <w14:ligatures w14:val="none"/>
        </w:rPr>
        <w:tab/>
      </w:r>
      <w:r w:rsidR="001F48C5" w:rsidRPr="001F48C5">
        <w:rPr>
          <w:rFonts w:ascii="Times New Roman" w:eastAsia="Times New Roman" w:hAnsi="Times New Roman" w:cs="Times New Roman"/>
          <w:noProof/>
          <w:color w:val="000000"/>
          <w:kern w:val="0"/>
          <w:lang w:eastAsia="en-GB"/>
          <w14:ligatures w14:val="none"/>
        </w:rPr>
        <w:drawing>
          <wp:inline distT="0" distB="0" distL="0" distR="0" wp14:anchorId="32BC7472" wp14:editId="0ADF65DB">
            <wp:extent cx="958206" cy="968400"/>
            <wp:effectExtent l="0" t="0" r="0" b="3175"/>
            <wp:docPr id="7382320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23206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8206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97362" w14:textId="3F6B7C80" w:rsidR="00345604" w:rsidRPr="001F48C5" w:rsidRDefault="00345604" w:rsidP="00D24E59">
      <w:pPr>
        <w:spacing w:before="100" w:beforeAutospacing="1" w:after="100" w:afterAutospacing="1" w:line="240" w:lineRule="auto"/>
        <w:ind w:left="2160" w:firstLine="720"/>
        <w:rPr>
          <w:rFonts w:ascii="Times New Roman" w:eastAsia="Times New Roman" w:hAnsi="Times New Roman" w:cs="Times New Roman"/>
          <w:color w:val="000000"/>
          <w:kern w:val="0"/>
          <w:lang w:val="nl-BE" w:eastAsia="en-GB"/>
          <w14:ligatures w14:val="none"/>
        </w:rPr>
      </w:pPr>
      <w:r w:rsidRPr="001F48C5">
        <w:rPr>
          <w:rFonts w:ascii="Times New Roman" w:eastAsia="Times New Roman" w:hAnsi="Times New Roman" w:cs="Times New Roman"/>
          <w:color w:val="000000"/>
          <w:kern w:val="0"/>
          <w:lang w:val="nl-BE" w:eastAsia="en-GB"/>
          <w14:ligatures w14:val="none"/>
        </w:rPr>
        <w:t>Curriculum Vitae, oktober 2025</w:t>
      </w:r>
    </w:p>
    <w:p w14:paraId="7660497F" w14:textId="29FA9D6A" w:rsidR="00345604" w:rsidRPr="003418E4" w:rsidRDefault="00345604" w:rsidP="00C4426E">
      <w:pPr>
        <w:tabs>
          <w:tab w:val="left" w:pos="2835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FF"/>
          <w:kern w:val="0"/>
          <w:sz w:val="22"/>
          <w:szCs w:val="22"/>
          <w:u w:val="single"/>
          <w:lang w:val="nl-BE" w:eastAsia="en-GB"/>
          <w14:ligatures w14:val="none"/>
        </w:rPr>
      </w:pPr>
      <w:r w:rsidRPr="00C4426E">
        <w:rPr>
          <w:rFonts w:ascii="Times" w:eastAsia="Times New Roman" w:hAnsi="Times" w:cs="Times New Roman"/>
          <w:kern w:val="0"/>
          <w:sz w:val="22"/>
          <w:szCs w:val="22"/>
          <w:u w:val="single"/>
          <w:lang w:val="nl-BE"/>
          <w14:ligatures w14:val="none"/>
        </w:rPr>
        <w:t>Persoonlijke gegevens</w:t>
      </w:r>
      <w:r w:rsidR="00C4426E" w:rsidRPr="00C4426E">
        <w:rPr>
          <w:rFonts w:ascii="Times" w:eastAsia="Times New Roman" w:hAnsi="Times" w:cs="Times New Roman"/>
          <w:kern w:val="0"/>
          <w:sz w:val="22"/>
          <w:szCs w:val="22"/>
          <w:u w:val="single"/>
          <w:lang w:val="nl-BE"/>
          <w14:ligatures w14:val="none"/>
        </w:rPr>
        <w:br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Geslacht: </w:t>
      </w:r>
      <w:r w:rsidR="00D24E59"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="00D24E59"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man</w:t>
      </w:r>
      <w:r w:rsidR="00D24E59"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="00C4426E"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br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Geboorteplaats en -datum:</w:t>
      </w:r>
      <w:r w:rsidR="00D24E59"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Sint-Truiden, België, 21 juni 1943</w:t>
      </w:r>
      <w:r w:rsidR="00C4426E"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br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Gehuwd met:</w:t>
      </w:r>
      <w:r w:rsidR="00D24E59"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Louisa Reniers, 14 juli 1966</w:t>
      </w:r>
      <w:r w:rsidR="00C4426E"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br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Kinderen:</w:t>
      </w:r>
      <w:r w:rsidR="00D24E59"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An (°1968), Peter (°1971), Christine (°1972)</w:t>
      </w:r>
      <w:r w:rsidR="00C4426E"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br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Privéadressen:</w:t>
      </w:r>
      <w:r w:rsidR="00D24E59"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49 Hardy Road, London SW19 1JA, Verenigd Koninkrijk</w:t>
      </w:r>
      <w:r w:rsidR="00C4426E"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 xml:space="preserve"> </w:t>
      </w:r>
      <w:r w:rsidR="00C4426E"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="00C4426E"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  <w:t xml:space="preserve"> </w:t>
      </w:r>
      <w:hyperlink r:id="rId6" w:history="1">
        <w:r w:rsidR="00C4426E" w:rsidRPr="003418E4">
          <w:rPr>
            <w:rStyle w:val="Hyperlink"/>
            <w:rFonts w:ascii="Times New Roman" w:eastAsia="Times New Roman" w:hAnsi="Times New Roman" w:cs="Times New Roman"/>
            <w:kern w:val="0"/>
            <w:sz w:val="22"/>
            <w:szCs w:val="22"/>
            <w:lang w:val="nl-BE" w:eastAsia="en-GB"/>
            <w14:ligatures w14:val="none"/>
          </w:rPr>
          <w:t>desire.collen1@sky.com</w:t>
        </w:r>
      </w:hyperlink>
      <w:r w:rsidR="00C4426E" w:rsidRPr="003418E4">
        <w:rPr>
          <w:rStyle w:val="Hyperlink"/>
          <w:rFonts w:ascii="Times New Roman" w:eastAsia="Times New Roman" w:hAnsi="Times New Roman" w:cs="Times New Roman"/>
          <w:kern w:val="0"/>
          <w:sz w:val="22"/>
          <w:szCs w:val="22"/>
          <w:lang w:val="nl-BE" w:eastAsia="en-GB"/>
          <w14:ligatures w14:val="none"/>
        </w:rPr>
        <w:t xml:space="preserve"> </w:t>
      </w:r>
      <w:r w:rsidR="00C4426E" w:rsidRPr="003418E4">
        <w:rPr>
          <w:rStyle w:val="Hyperlink"/>
          <w:rFonts w:ascii="Times New Roman" w:eastAsia="Times New Roman" w:hAnsi="Times New Roman" w:cs="Times New Roman"/>
          <w:kern w:val="0"/>
          <w:sz w:val="22"/>
          <w:szCs w:val="22"/>
          <w:lang w:val="nl-BE" w:eastAsia="en-GB"/>
          <w14:ligatures w14:val="none"/>
        </w:rPr>
        <w:br/>
      </w:r>
      <w:r w:rsidR="00C4426E"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Schoonzichtlaan 20, 3020 Winksele-Herent, België</w:t>
      </w:r>
      <w:r w:rsidR="00C4426E"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 xml:space="preserve"> </w:t>
      </w:r>
      <w:r w:rsidR="00C4426E"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hyperlink r:id="rId7" w:history="1">
        <w:r w:rsidR="00C4426E" w:rsidRPr="003418E4">
          <w:rPr>
            <w:rStyle w:val="Hyperlink"/>
            <w:rFonts w:ascii="Times New Roman" w:eastAsia="Times New Roman" w:hAnsi="Times New Roman" w:cs="Times New Roman"/>
            <w:kern w:val="0"/>
            <w:sz w:val="22"/>
            <w:szCs w:val="22"/>
            <w:lang w:val="nl-BE" w:eastAsia="en-GB"/>
            <w14:ligatures w14:val="none"/>
          </w:rPr>
          <w:t>desire.collen@telenet.be</w:t>
        </w:r>
      </w:hyperlink>
    </w:p>
    <w:p w14:paraId="597C5D90" w14:textId="77777777" w:rsidR="00C4426E" w:rsidRPr="003418E4" w:rsidRDefault="00345604" w:rsidP="00D24E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</w:pPr>
      <w:r w:rsidRPr="00C4426E">
        <w:rPr>
          <w:rFonts w:ascii="Times" w:eastAsia="Times New Roman" w:hAnsi="Times" w:cs="Times New Roman"/>
          <w:kern w:val="0"/>
          <w:sz w:val="22"/>
          <w:szCs w:val="22"/>
          <w:u w:val="single"/>
          <w:lang w:val="nl-BE"/>
          <w14:ligatures w14:val="none"/>
        </w:rPr>
        <w:t>Opleiding</w:t>
      </w:r>
      <w:r w:rsidR="00C4426E" w:rsidRPr="00C4426E">
        <w:rPr>
          <w:rFonts w:ascii="Times" w:eastAsia="Times New Roman" w:hAnsi="Times" w:cs="Times New Roman"/>
          <w:kern w:val="0"/>
          <w:sz w:val="22"/>
          <w:szCs w:val="22"/>
          <w:u w:val="single"/>
          <w:lang w:val="nl-BE"/>
          <w14:ligatures w14:val="none"/>
        </w:rPr>
        <w:br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1968: </w:t>
      </w:r>
      <w:r w:rsidR="00D24E59"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="00D24E59"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Doctor in de Geneeskunde (MD), KU Leuven, België</w:t>
      </w:r>
      <w:r w:rsidR="00C4426E"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br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1974: </w:t>
      </w:r>
      <w:r w:rsidR="00D24E59"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="00D24E59"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Doctor in de Scheikunde (PhD), KU Leuven, België</w:t>
      </w:r>
    </w:p>
    <w:p w14:paraId="0F9A987D" w14:textId="5B3E2864" w:rsidR="00345604" w:rsidRPr="003418E4" w:rsidRDefault="00345604" w:rsidP="00C442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</w:pPr>
      <w:r w:rsidRPr="00C4426E">
        <w:rPr>
          <w:rFonts w:ascii="Times" w:eastAsia="Times New Roman" w:hAnsi="Times" w:cs="Times New Roman"/>
          <w:kern w:val="0"/>
          <w:sz w:val="22"/>
          <w:szCs w:val="22"/>
          <w:u w:val="single"/>
          <w:lang w:val="nl-BE"/>
          <w14:ligatures w14:val="none"/>
        </w:rPr>
        <w:t>Specialisatieopleidingen en onderzoeksbeurzen</w:t>
      </w:r>
      <w:r w:rsidR="00C4426E">
        <w:rPr>
          <w:rFonts w:ascii="Times" w:eastAsia="Times New Roman" w:hAnsi="Times" w:cs="Times New Roman"/>
          <w:kern w:val="0"/>
          <w:sz w:val="22"/>
          <w:szCs w:val="22"/>
          <w:u w:val="single"/>
          <w:lang w:val="nl-BE"/>
          <w14:ligatures w14:val="none"/>
        </w:rPr>
        <w:t xml:space="preserve"> </w:t>
      </w:r>
      <w:r w:rsidR="00C4426E">
        <w:rPr>
          <w:rFonts w:ascii="Times" w:eastAsia="Times New Roman" w:hAnsi="Times" w:cs="Times New Roman"/>
          <w:kern w:val="0"/>
          <w:sz w:val="22"/>
          <w:szCs w:val="22"/>
          <w:u w:val="single"/>
          <w:lang w:val="nl-BE"/>
          <w14:ligatures w14:val="none"/>
        </w:rPr>
        <w:br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1968–1971: </w:t>
      </w:r>
      <w:r w:rsidR="00D24E59"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Assistent Interne Geneeskunde, Universitaire Ziekenhuizen KU Leuven, België</w:t>
      </w:r>
      <w:r w:rsidR="00C4426E"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 xml:space="preserve"> </w:t>
      </w:r>
      <w:r w:rsidR="00C4426E"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br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1971–1972: </w:t>
      </w:r>
      <w:r w:rsidR="00D24E59"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Associate Research Scientist, New York University Medical Center, New York, VS</w:t>
      </w:r>
      <w:r w:rsidR="00C4426E"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br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1972–1973: </w:t>
      </w:r>
      <w:r w:rsidR="00D24E59"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NAVO-onderzoeksfellow, Karolinska Institutet, Stockholm, Zweden</w:t>
      </w:r>
    </w:p>
    <w:p w14:paraId="7A132FCC" w14:textId="219F6F96" w:rsidR="00345604" w:rsidRPr="003418E4" w:rsidRDefault="00345604" w:rsidP="003418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</w:pPr>
      <w:r w:rsidRPr="00C4426E">
        <w:rPr>
          <w:rFonts w:ascii="Times" w:eastAsia="Times New Roman" w:hAnsi="Times" w:cs="Times New Roman"/>
          <w:kern w:val="0"/>
          <w:sz w:val="22"/>
          <w:szCs w:val="22"/>
          <w:u w:val="single"/>
          <w:lang w:val="nl-BE"/>
          <w14:ligatures w14:val="none"/>
        </w:rPr>
        <w:t>Benoemingen binnen de KU Leuven</w:t>
      </w:r>
      <w:r w:rsidR="003418E4">
        <w:rPr>
          <w:rFonts w:ascii="Times" w:eastAsia="Times New Roman" w:hAnsi="Times" w:cs="Times New Roman"/>
          <w:kern w:val="0"/>
          <w:sz w:val="22"/>
          <w:szCs w:val="22"/>
          <w:u w:val="single"/>
          <w:lang w:val="nl-BE"/>
          <w14:ligatures w14:val="none"/>
        </w:rPr>
        <w:br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1973–1976: </w:t>
      </w:r>
      <w:r w:rsidR="00C4426E"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Aangesteld Navorser, NFWO, KU Leuven, België</w:t>
      </w:r>
      <w:r w:rsidR="00C4426E"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br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1976–1981:</w:t>
      </w:r>
      <w:r w:rsidR="00C4426E"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 Docent, Faculteit Geneeskunde, KU Leuven, België</w:t>
      </w:r>
      <w:r w:rsidR="00C4426E"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br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1981–1998: </w:t>
      </w:r>
      <w:r w:rsidR="00C4426E"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Gewoon hoogleraar, Faculteit Geneeskunde, KU Leuven, België</w:t>
      </w:r>
      <w:r w:rsidR="00C4426E"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br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1990–2008: </w:t>
      </w:r>
      <w:r w:rsidR="00C4426E"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Directeur</w:t>
      </w:r>
      <w:r w:rsidR="00FB2DA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,</w:t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 xml:space="preserve"> Centrum voor Moleculaire en Vasculaire Biologie,</w:t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br/>
      </w:r>
      <w:r w:rsidR="00C4426E"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Faculteit Geneeskunde, KU Leuven, België</w:t>
      </w:r>
      <w:r w:rsidR="00C4426E"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 xml:space="preserve"> </w:t>
      </w:r>
      <w:r w:rsidR="00C4426E"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br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1998–2002: </w:t>
      </w:r>
      <w:r w:rsidR="00C4426E"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Buitengewoon hoogleraar,</w:t>
      </w:r>
      <w:r w:rsidR="009C6ED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 xml:space="preserve"> </w:t>
      </w:r>
      <w:r w:rsidR="009C6EDB"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Faculteit Geneeskunde, KU Leuven, België (*</w:t>
      </w:r>
      <w:r w:rsidR="00C4426E"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="00FB2DA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)</w:t>
      </w:r>
      <w:r w:rsid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="00C4426E"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br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2002–2008: </w:t>
      </w:r>
      <w:r w:rsidR="00C4426E"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Gewoon hoogleraar, Faculteit Geneeskunde, KU Leuven, België</w:t>
      </w:r>
    </w:p>
    <w:p w14:paraId="5C547ED6" w14:textId="55752866" w:rsidR="00345604" w:rsidRPr="003418E4" w:rsidRDefault="00345604" w:rsidP="007914AC">
      <w:pPr>
        <w:tabs>
          <w:tab w:val="left" w:pos="1418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</w:pPr>
      <w:r w:rsidRPr="00C4426E">
        <w:rPr>
          <w:rFonts w:ascii="Times" w:eastAsia="Times New Roman" w:hAnsi="Times" w:cs="Times New Roman"/>
          <w:kern w:val="0"/>
          <w:sz w:val="22"/>
          <w:szCs w:val="22"/>
          <w:u w:val="single"/>
          <w:lang w:val="nl-BE"/>
          <w14:ligatures w14:val="none"/>
        </w:rPr>
        <w:t>Benoemingen buiten de KU Leuven</w:t>
      </w:r>
      <w:r w:rsidR="00C4426E">
        <w:rPr>
          <w:rFonts w:ascii="Times" w:eastAsia="Times New Roman" w:hAnsi="Times" w:cs="Times New Roman"/>
          <w:kern w:val="0"/>
          <w:sz w:val="22"/>
          <w:szCs w:val="22"/>
          <w:u w:val="single"/>
          <w:lang w:val="nl-BE"/>
          <w14:ligatures w14:val="none"/>
        </w:rPr>
        <w:br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1984–2005: </w:t>
      </w:r>
      <w:r w:rsidR="007914A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Hoogleraar Biochemie en Geneeskunde,</w:t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br/>
      </w:r>
      <w:r w:rsid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University of Vermont College of Medicine, Burlington, Vermont, VS</w:t>
      </w:r>
      <w:r w:rsidR="00C4426E"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br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1987–1994: </w:t>
      </w:r>
      <w:r w:rsidR="007914A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Gasthoogleraar Geneeskunde, Harvard Medical School, Boston, Massachusetts, VS</w:t>
      </w:r>
      <w:r w:rsid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br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1994–2008: </w:t>
      </w:r>
      <w:r w:rsidR="007914A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Directeur</w:t>
      </w:r>
      <w:r w:rsidR="00FB2DA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 xml:space="preserve">, </w:t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Centrum voor Transgentechnologie en Gentherapie</w:t>
      </w:r>
      <w:r w:rsidR="00FB2DA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,</w:t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br/>
      </w:r>
      <w:r w:rsidR="007914A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="00FB2DA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 xml:space="preserve">(thans </w:t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Vesalius Research Center),</w:t>
      </w:r>
      <w:r w:rsidR="00FB2DA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 xml:space="preserve"> </w:t>
      </w:r>
      <w:r w:rsidR="00FB2DA7"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Vlaams Instituut Biotechnologie (VIB), België</w:t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br/>
      </w:r>
      <w:r w:rsidR="007914A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</w:p>
    <w:p w14:paraId="1765A7B0" w14:textId="2048B3D7" w:rsidR="00345604" w:rsidRPr="007914AC" w:rsidRDefault="00345604" w:rsidP="007914AC">
      <w:pPr>
        <w:tabs>
          <w:tab w:val="left" w:pos="1418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:lang w:val="nl-BE" w:eastAsia="en-GB"/>
          <w14:ligatures w14:val="none"/>
        </w:rPr>
      </w:pPr>
      <w:r w:rsidRPr="003418E4">
        <w:rPr>
          <w:rFonts w:ascii="Times" w:eastAsia="Times New Roman" w:hAnsi="Times" w:cs="Times New Roman"/>
          <w:kern w:val="0"/>
          <w:sz w:val="22"/>
          <w:szCs w:val="22"/>
          <w:u w:val="single"/>
          <w:lang w:val="nl-BE"/>
          <w14:ligatures w14:val="none"/>
        </w:rPr>
        <w:t>Benoemingen in universitaire ziekenhuizen</w:t>
      </w:r>
      <w:r w:rsidR="003418E4">
        <w:rPr>
          <w:rFonts w:ascii="Times" w:eastAsia="Times New Roman" w:hAnsi="Times" w:cs="Times New Roman"/>
          <w:kern w:val="0"/>
          <w:sz w:val="22"/>
          <w:szCs w:val="22"/>
          <w:u w:val="single"/>
          <w:lang w:val="nl-BE"/>
          <w14:ligatures w14:val="none"/>
        </w:rPr>
        <w:br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1976–1998: </w:t>
      </w:r>
      <w:r w:rsidR="007914A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Adjunct-kliniekhoofd, Universitaire Ziekenhuizen KU Leuven, België</w:t>
      </w:r>
      <w:r w:rsid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br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1987–2005: </w:t>
      </w:r>
      <w:r w:rsidR="007914A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Consulent Geneeskunde, Massachusetts General Hospital, Boston, Massachusetts, VS</w:t>
      </w:r>
      <w:r w:rsid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br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1999–2002: </w:t>
      </w:r>
      <w:r w:rsidR="007914A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Gasthoogleraar, Afdeling Heelkunde en Anesthesie,</w:t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br/>
      </w:r>
      <w:r w:rsid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 xml:space="preserve">Guy’s, King’s and St Thomas’ School of Medicine, Londen, </w:t>
      </w:r>
      <w:r w:rsidR="00FB2DA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VK</w:t>
      </w:r>
      <w:r w:rsid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br/>
      </w:r>
      <w:r w:rsidR="007914A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br/>
        <w:t>-----------</w:t>
      </w:r>
      <w:r w:rsidR="007914A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br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 xml:space="preserve">(*) Tijdelijk ontslag </w:t>
      </w:r>
      <w:r w:rsidR="00FB2DA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a</w:t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an de KU Leuven om ThromboGenics Inc. en ThromboGenics NV te ontwikkelen.</w:t>
      </w:r>
      <w:r w:rsidR="007914A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br/>
      </w:r>
    </w:p>
    <w:p w14:paraId="73DD33B9" w14:textId="053A3266" w:rsidR="00345604" w:rsidRPr="003418E4" w:rsidRDefault="00345604" w:rsidP="007914AC">
      <w:pPr>
        <w:tabs>
          <w:tab w:val="left" w:pos="1418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</w:pPr>
      <w:r w:rsidRPr="003418E4">
        <w:rPr>
          <w:rFonts w:ascii="Times" w:eastAsia="Times New Roman" w:hAnsi="Times" w:cs="Times New Roman"/>
          <w:kern w:val="0"/>
          <w:sz w:val="22"/>
          <w:szCs w:val="22"/>
          <w:u w:val="single"/>
          <w:lang w:val="nl-BE"/>
          <w14:ligatures w14:val="none"/>
        </w:rPr>
        <w:lastRenderedPageBreak/>
        <w:t>Overige functies</w:t>
      </w:r>
      <w:r w:rsidR="007914AC">
        <w:rPr>
          <w:rFonts w:ascii="Times" w:eastAsia="Times New Roman" w:hAnsi="Times" w:cs="Times New Roman"/>
          <w:kern w:val="0"/>
          <w:sz w:val="22"/>
          <w:szCs w:val="22"/>
          <w:u w:val="single"/>
          <w:lang w:val="nl-BE"/>
          <w14:ligatures w14:val="none"/>
        </w:rPr>
        <w:br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1976–2001: </w:t>
      </w:r>
      <w:r w:rsidR="007914A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 xml:space="preserve">Afdelingshoofd, </w:t>
      </w:r>
      <w:r w:rsidR="009C6ED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Protein Research Division</w:t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,</w:t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br/>
      </w:r>
      <w:r w:rsidR="007914A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Leuven Research and Development vzw, KU Leuven, België</w:t>
      </w:r>
      <w:r w:rsidR="007914A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br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1988–2007: </w:t>
      </w:r>
      <w:r w:rsidR="007914A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Statutair voorzitter D. Collen Research Foundation vzw</w:t>
      </w:r>
      <w:r w:rsidR="007914A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br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1991–2007: </w:t>
      </w:r>
      <w:r w:rsidR="007914A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Voorzitter Raad van Bestuur van Thromb-X NV</w:t>
      </w:r>
      <w:r w:rsidR="007914A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br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1998–2006: </w:t>
      </w:r>
      <w:r w:rsidR="007914A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CEO en voorzitter ThromboGenics Ltd., Ierland</w:t>
      </w:r>
      <w:r w:rsidR="007914A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br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2006–2008: </w:t>
      </w:r>
      <w:r w:rsidR="007914A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CEO en voorzitter ThromboGenics NV, België</w:t>
      </w:r>
      <w:r w:rsidR="007914A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br/>
      </w:r>
      <w:r w:rsidRPr="007914A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2007–2019: </w:t>
      </w:r>
      <w:r w:rsidR="007914A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Pr="007914A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Statutair voorzitter vLife Sciences Research Partners vzw</w:t>
      </w:r>
      <w:r w:rsidRPr="007914A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br/>
      </w:r>
      <w:r w:rsidR="007914A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Pr="007914A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(voorheen D. Collen Research Foundation vzw)</w:t>
      </w:r>
      <w:r w:rsidR="007914A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br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2008–2013: </w:t>
      </w:r>
      <w:r w:rsidR="007914A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Voorzitter Raad van Bestuur van ThromboGenics NV</w:t>
      </w:r>
      <w:r w:rsidR="007914A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br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2013–2019: </w:t>
      </w:r>
      <w:r w:rsidR="007914A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Oprichter en voorzitter CoBioRes NV</w:t>
      </w:r>
      <w:r w:rsidR="007914A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br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2015–2018: </w:t>
      </w:r>
      <w:r w:rsidR="007914A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Oprichter en voorzitter Fund+</w:t>
      </w:r>
    </w:p>
    <w:p w14:paraId="636B92B8" w14:textId="24AC2C87" w:rsidR="00345604" w:rsidRPr="001F7D45" w:rsidRDefault="00345604" w:rsidP="001F7D45">
      <w:pPr>
        <w:tabs>
          <w:tab w:val="left" w:pos="1418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</w:pPr>
      <w:r w:rsidRPr="003418E4">
        <w:rPr>
          <w:rFonts w:ascii="Times" w:eastAsia="Times New Roman" w:hAnsi="Times" w:cs="Times New Roman"/>
          <w:kern w:val="0"/>
          <w:sz w:val="22"/>
          <w:szCs w:val="22"/>
          <w:u w:val="single"/>
          <w:lang w:val="nl-BE"/>
          <w14:ligatures w14:val="none"/>
        </w:rPr>
        <w:t>Prijzen en onderscheidingen</w:t>
      </w:r>
      <w:r w:rsidR="007914AC">
        <w:rPr>
          <w:rFonts w:ascii="Times" w:eastAsia="Times New Roman" w:hAnsi="Times" w:cs="Times New Roman"/>
          <w:kern w:val="0"/>
          <w:sz w:val="22"/>
          <w:szCs w:val="22"/>
          <w:u w:val="single"/>
          <w:lang w:val="nl-BE"/>
          <w14:ligatures w14:val="none"/>
        </w:rPr>
        <w:br/>
      </w:r>
      <w:r w:rsidRP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1984: </w:t>
      </w:r>
      <w:r w:rsidR="007914AC" w:rsidRP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P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Francquiprijs, België</w:t>
      </w:r>
      <w:r w:rsid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br/>
      </w:r>
      <w:r w:rsidRP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1986: </w:t>
      </w:r>
      <w:r w:rsid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P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Prix Louis Jeantet de Médecine (Fondation Louis Jeantet), Genève, Zwitserland</w:t>
      </w:r>
      <w:r w:rsid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br/>
      </w:r>
      <w:r w:rsidRP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1994: </w:t>
      </w:r>
      <w:r w:rsid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P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Bristol-Myers Squibb Award for Cardiovascular Research, New York, VS</w:t>
      </w:r>
      <w:r w:rsidRP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br/>
      </w:r>
      <w:r w:rsid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P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(samen met M. Verstraete)</w:t>
      </w:r>
      <w:r w:rsid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br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2005: </w:t>
      </w:r>
      <w:r w:rsid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Gezondheidsprijs van het Interbrew-Baillet Latour Fonds, België</w:t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br/>
      </w:r>
      <w:r w:rsid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(samen met P. Carmeliet)</w:t>
      </w:r>
      <w:r w:rsid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br/>
      </w:r>
      <w:r w:rsidRP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2007: </w:t>
      </w:r>
      <w:r w:rsid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P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Harvard Leadership Prize van de Harvard Club of Belgium</w:t>
      </w:r>
      <w:r w:rsid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br/>
      </w:r>
      <w:r w:rsidRP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2009: </w:t>
      </w:r>
      <w:r w:rsid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P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INSEAD Innovator Prize</w:t>
      </w:r>
      <w:r w:rsid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br/>
      </w:r>
      <w:r w:rsidRP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2011: </w:t>
      </w:r>
      <w:r w:rsid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P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Robert P. Grant Medal</w:t>
      </w:r>
      <w:r w:rsidRP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br/>
      </w:r>
      <w:r w:rsid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P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(International Society Thrombosis and Haemostasis)</w:t>
      </w:r>
      <w:r w:rsid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br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2012: </w:t>
      </w:r>
      <w:r w:rsid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Erfelijke adellijke gunst met de persoonlijke titel van baron,</w:t>
      </w:r>
      <w:r w:rsid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="009C6ED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="009C6ED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="009C6EDB"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verleend door</w:t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 xml:space="preserve"> </w:t>
      </w:r>
      <w:r w:rsidR="002B6FC3"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 xml:space="preserve">Koning </w:t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 xml:space="preserve">Albert II </w:t>
      </w:r>
      <w:r w:rsid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br/>
      </w:r>
      <w:r w:rsidRP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2013: </w:t>
      </w:r>
      <w:r w:rsid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P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Ereburger van Sint-Truiden, België</w:t>
      </w:r>
      <w:r w:rsid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br/>
      </w:r>
      <w:r w:rsidRP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2013: </w:t>
      </w:r>
      <w:r w:rsid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P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Lifetime Achievement Award, BelCham, New York, VS</w:t>
      </w:r>
      <w:r w:rsid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br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2013: </w:t>
      </w:r>
      <w:r w:rsid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Lifetime Achievement Award, Scrip, Londen, Verenigd Koninkrijk</w:t>
      </w:r>
      <w:r w:rsid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br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2014: </w:t>
      </w:r>
      <w:r w:rsid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Alumnus van het Jaar 2014, Alumni Geneeskunde KU Leuven</w:t>
      </w:r>
      <w:r w:rsid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br/>
      </w:r>
      <w:r w:rsidRP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2022: </w:t>
      </w:r>
      <w:r w:rsid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P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 xml:space="preserve">Lifetime Achievement Presentation, Belgian Society for Cell and Developmental </w:t>
      </w:r>
      <w:r w:rsid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P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Biology</w:t>
      </w:r>
    </w:p>
    <w:p w14:paraId="018C8164" w14:textId="4E7FDE00" w:rsidR="00345604" w:rsidRPr="001F7D45" w:rsidRDefault="00345604" w:rsidP="001F7D45">
      <w:pPr>
        <w:tabs>
          <w:tab w:val="left" w:pos="1418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</w:pPr>
      <w:r w:rsidRPr="003418E4">
        <w:rPr>
          <w:rFonts w:ascii="Times" w:eastAsia="Times New Roman" w:hAnsi="Times" w:cs="Times New Roman"/>
          <w:kern w:val="0"/>
          <w:sz w:val="22"/>
          <w:szCs w:val="22"/>
          <w:u w:val="single"/>
          <w:lang w:val="nl-BE"/>
          <w14:ligatures w14:val="none"/>
        </w:rPr>
        <w:t>Eredoctoraten</w:t>
      </w:r>
      <w:r w:rsidR="001F7D45">
        <w:rPr>
          <w:rFonts w:ascii="Times" w:eastAsia="Times New Roman" w:hAnsi="Times" w:cs="Times New Roman"/>
          <w:kern w:val="0"/>
          <w:sz w:val="22"/>
          <w:szCs w:val="22"/>
          <w:u w:val="single"/>
          <w:lang w:val="nl-BE"/>
          <w14:ligatures w14:val="none"/>
        </w:rPr>
        <w:br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1988: </w:t>
      </w:r>
      <w:r w:rsid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Erasmus Universiteit Rotterdam, Nederland</w:t>
      </w:r>
      <w:r w:rsid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br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1994: </w:t>
      </w:r>
      <w:r w:rsid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Vrije Universiteit Brussel (VUB), België</w:t>
      </w:r>
      <w:r w:rsid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br/>
      </w:r>
      <w:r w:rsidRP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1995: </w:t>
      </w:r>
      <w:r w:rsid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P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University of Notre Dame, Notre Dame, Indiana, VS</w:t>
      </w:r>
      <w:r w:rsid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br/>
      </w:r>
      <w:r w:rsidRP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1999: </w:t>
      </w:r>
      <w:r w:rsid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ab/>
      </w:r>
      <w:r w:rsidRP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Université de la Méditerranée, Marseille, Frankrijk</w:t>
      </w:r>
    </w:p>
    <w:p w14:paraId="6ECA5791" w14:textId="23652F0D" w:rsidR="00345604" w:rsidRPr="001F7D45" w:rsidRDefault="00345604" w:rsidP="001F7D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</w:pPr>
      <w:r w:rsidRPr="003418E4">
        <w:rPr>
          <w:rFonts w:ascii="Times" w:eastAsia="Times New Roman" w:hAnsi="Times" w:cs="Times New Roman"/>
          <w:kern w:val="0"/>
          <w:sz w:val="22"/>
          <w:szCs w:val="22"/>
          <w:u w:val="single"/>
          <w:lang w:val="nl-BE"/>
          <w14:ligatures w14:val="none"/>
        </w:rPr>
        <w:t>Onderzoeksdomeinen</w:t>
      </w:r>
      <w:r w:rsidR="001F7D45">
        <w:rPr>
          <w:rFonts w:ascii="Times" w:eastAsia="Times New Roman" w:hAnsi="Times" w:cs="Times New Roman"/>
          <w:kern w:val="0"/>
          <w:sz w:val="22"/>
          <w:szCs w:val="22"/>
          <w:u w:val="single"/>
          <w:lang w:val="nl-BE"/>
          <w14:ligatures w14:val="none"/>
        </w:rPr>
        <w:br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Moleculaire biologie en pathofysiologie van hemostase en trombose</w:t>
      </w:r>
      <w:r w:rsid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br/>
      </w: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Ontwikkeling van nieuwe trombolytische en antitrombotische middelen</w:t>
      </w:r>
      <w:r w:rsid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br/>
      </w:r>
      <w:r w:rsidRPr="001F7D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Translationeel onderzoek naar geneesmiddelenontwikkeling</w:t>
      </w:r>
    </w:p>
    <w:p w14:paraId="638E4F5C" w14:textId="77777777" w:rsidR="00345604" w:rsidRPr="003418E4" w:rsidRDefault="00345604" w:rsidP="00D24E59">
      <w:pPr>
        <w:spacing w:before="100" w:beforeAutospacing="1" w:after="100" w:afterAutospacing="1" w:line="240" w:lineRule="auto"/>
        <w:outlineLvl w:val="1"/>
        <w:rPr>
          <w:rFonts w:ascii="Times" w:eastAsia="Times New Roman" w:hAnsi="Times" w:cs="Times New Roman"/>
          <w:kern w:val="0"/>
          <w:sz w:val="22"/>
          <w:szCs w:val="22"/>
          <w:u w:val="single"/>
          <w:lang w:val="nl-BE"/>
          <w14:ligatures w14:val="none"/>
        </w:rPr>
      </w:pPr>
      <w:r w:rsidRPr="003418E4">
        <w:rPr>
          <w:rFonts w:ascii="Times" w:eastAsia="Times New Roman" w:hAnsi="Times" w:cs="Times New Roman"/>
          <w:kern w:val="0"/>
          <w:sz w:val="22"/>
          <w:szCs w:val="22"/>
          <w:u w:val="single"/>
          <w:lang w:val="nl-BE"/>
          <w14:ligatures w14:val="none"/>
        </w:rPr>
        <w:t>Wetenschappelijke output</w:t>
      </w:r>
    </w:p>
    <w:p w14:paraId="658755A9" w14:textId="77777777" w:rsidR="00345604" w:rsidRPr="003418E4" w:rsidRDefault="00345604" w:rsidP="00D24E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</w:pPr>
      <w:r w:rsidRPr="00341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l-BE" w:eastAsia="en-GB"/>
          <w14:ligatures w14:val="none"/>
        </w:rPr>
        <w:t>De wetenschappelijke productie van D. Collen tussen 1968 en 2008 omvat ongeveer 650 peer-reviewed onderzoeksartikelen (in internationale tijdschriften), 170 overzichtsartikelen en 28 verleende Amerikaanse octrooien. Deze publicaties werden meer dan 80.000 keer geciteerd, wat resulteerde in een H-index van 146.</w:t>
      </w:r>
    </w:p>
    <w:p w14:paraId="5BDA2FC3" w14:textId="77777777" w:rsidR="00345604" w:rsidRPr="001F48C5" w:rsidRDefault="00345604" w:rsidP="00D24E59">
      <w:pPr>
        <w:spacing w:line="240" w:lineRule="auto"/>
        <w:rPr>
          <w:lang w:val="nl-BE"/>
        </w:rPr>
      </w:pPr>
    </w:p>
    <w:sectPr w:rsidR="00345604" w:rsidRPr="001F48C5" w:rsidSect="00D24E59">
      <w:pgSz w:w="11906" w:h="16838"/>
      <w:pgMar w:top="851" w:right="1440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382E"/>
    <w:multiLevelType w:val="multilevel"/>
    <w:tmpl w:val="DE66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5940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604"/>
    <w:rsid w:val="001F48C5"/>
    <w:rsid w:val="001F7D45"/>
    <w:rsid w:val="002B6FC3"/>
    <w:rsid w:val="00303FAA"/>
    <w:rsid w:val="003418E4"/>
    <w:rsid w:val="00345604"/>
    <w:rsid w:val="00423045"/>
    <w:rsid w:val="004C035F"/>
    <w:rsid w:val="0055690B"/>
    <w:rsid w:val="007914AC"/>
    <w:rsid w:val="009C6EDB"/>
    <w:rsid w:val="00AB7947"/>
    <w:rsid w:val="00C006CB"/>
    <w:rsid w:val="00C4426E"/>
    <w:rsid w:val="00D24E59"/>
    <w:rsid w:val="00E41D63"/>
    <w:rsid w:val="00FB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9EDBB"/>
  <w15:chartTrackingRefBased/>
  <w15:docId w15:val="{B522D079-3DD2-9942-BF86-ED6EBEB5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5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6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6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6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6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6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6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45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56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6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6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6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6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6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6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5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6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5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5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56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56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56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6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5604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"/>
    <w:rsid w:val="00345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345604"/>
    <w:rPr>
      <w:b/>
      <w:bCs/>
    </w:rPr>
  </w:style>
  <w:style w:type="character" w:customStyle="1" w:styleId="apple-converted-space">
    <w:name w:val="apple-converted-space"/>
    <w:basedOn w:val="DefaultParagraphFont"/>
    <w:rsid w:val="00345604"/>
  </w:style>
  <w:style w:type="character" w:styleId="Hyperlink">
    <w:name w:val="Hyperlink"/>
    <w:basedOn w:val="DefaultParagraphFont"/>
    <w:uiPriority w:val="99"/>
    <w:unhideWhenUsed/>
    <w:rsid w:val="0034560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45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24E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sire.collen@telenet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sire.collen1@sky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Désiré Collen</dc:creator>
  <cp:keywords/>
  <dc:description/>
  <cp:lastModifiedBy>Désiré Collen</cp:lastModifiedBy>
  <cp:revision>4</cp:revision>
  <dcterms:created xsi:type="dcterms:W3CDTF">2026-06-17T08:53:00Z</dcterms:created>
  <dcterms:modified xsi:type="dcterms:W3CDTF">2026-06-17T09:00:00Z</dcterms:modified>
</cp:coreProperties>
</file>